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7E" w:rsidRPr="00D531A7" w:rsidRDefault="00C26849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2097E" w:rsidRPr="00D531A7" w:rsidRDefault="00C26849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2097E" w:rsidRPr="00D531A7" w:rsidRDefault="00C26849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E2097E" w:rsidRPr="00D531A7" w:rsidRDefault="00C26849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E2097E" w:rsidRPr="00D531A7" w:rsidRDefault="00E2097E" w:rsidP="00E2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06-2/203</w:t>
      </w:r>
      <w:r w:rsidR="001944E8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-23</w:t>
      </w:r>
    </w:p>
    <w:p w:rsidR="00E2097E" w:rsidRPr="00D531A7" w:rsidRDefault="003222E8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46890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F7007C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2097E" w:rsidRPr="00D531A7" w:rsidRDefault="00C26849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2097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07501" w:rsidRPr="00D531A7" w:rsidRDefault="00007501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7501" w:rsidRPr="00D531A7" w:rsidRDefault="00007501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097E" w:rsidRPr="00D531A7" w:rsidRDefault="00E2097E" w:rsidP="00E2097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7501" w:rsidRPr="00D531A7" w:rsidRDefault="00C26849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07501" w:rsidRPr="00D531A7" w:rsidRDefault="001A3082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556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C74DD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1B45A6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56D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1B45A6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0F25EA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25EA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2023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07501" w:rsidRPr="00D531A7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501" w:rsidRPr="00D531A7" w:rsidRDefault="00007501" w:rsidP="0000750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7501" w:rsidRPr="00D531A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F86A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F86A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6D608D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608D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07501" w:rsidRPr="00D531A7" w:rsidRDefault="000926C0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90415" w:rsidRPr="00D531A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D029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Živan</w:t>
      </w:r>
      <w:r w:rsidR="009D029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Bajić</w:t>
      </w:r>
      <w:r w:rsidR="009D029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9D029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9D029E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46E25" w:rsidRPr="00D53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F736C7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Ninoslav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Erić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Grbović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Jekić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Sandić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Gavrilović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Starčević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07501" w:rsidRPr="00D531A7" w:rsidRDefault="00007501" w:rsidP="0000750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A3082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Zečević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322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3744A" w:rsidRDefault="00007501" w:rsidP="0083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840F4" w:rsidRPr="00E90BB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Boris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Dumnić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Veljić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Životije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Prodanović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Šibulov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837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458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A76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76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A76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A76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76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opravdao</w:t>
      </w:r>
      <w:r w:rsidR="00A76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A76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odsustvo</w:t>
      </w:r>
      <w:r w:rsidR="00A76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840F4" w:rsidRDefault="00007501" w:rsidP="0083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</w:p>
    <w:p w:rsidR="00007501" w:rsidRPr="00D531A7" w:rsidRDefault="00C26849" w:rsidP="0083744A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984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007501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DA790F" w:rsidRPr="00D531A7" w:rsidRDefault="00C26849" w:rsidP="00DA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790F" w:rsidRPr="00D53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A790F" w:rsidRPr="00D53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A790F" w:rsidRPr="00D53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A790F" w:rsidRPr="00D53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A790F" w:rsidRPr="00D53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90F" w:rsidRPr="00D531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A790F" w:rsidRPr="00D53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A790F" w:rsidRPr="00D53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A790F" w:rsidRPr="00D531A7" w:rsidRDefault="00DA790F" w:rsidP="00DA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0F4" w:rsidRPr="00C45800" w:rsidRDefault="00C26849" w:rsidP="009840F4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ispravnosti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>;</w:t>
      </w:r>
    </w:p>
    <w:p w:rsidR="009840F4" w:rsidRPr="00C45800" w:rsidRDefault="00C26849" w:rsidP="009840F4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>;</w:t>
      </w:r>
    </w:p>
    <w:p w:rsidR="004C69F6" w:rsidRPr="00C45800" w:rsidRDefault="00C26849" w:rsidP="009840F4">
      <w:pPr>
        <w:numPr>
          <w:ilvl w:val="0"/>
          <w:numId w:val="5"/>
        </w:numPr>
        <w:tabs>
          <w:tab w:val="left" w:pos="0"/>
          <w:tab w:val="left" w:pos="432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zbor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9840F4" w:rsidRPr="00C45800">
        <w:rPr>
          <w:rFonts w:ascii="Times New Roman" w:hAnsi="Times New Roman"/>
          <w:sz w:val="24"/>
          <w:szCs w:val="24"/>
          <w:lang w:val="sr-Cyrl-RS"/>
        </w:rPr>
        <w:t>.</w:t>
      </w:r>
    </w:p>
    <w:p w:rsidR="00B84A28" w:rsidRDefault="00B84A28" w:rsidP="00B84A28">
      <w:pPr>
        <w:tabs>
          <w:tab w:val="left" w:pos="0"/>
          <w:tab w:val="left" w:pos="432"/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84A28" w:rsidRPr="0083744A" w:rsidRDefault="00C26849" w:rsidP="007F633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B84A28" w:rsidRPr="008374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B84A28" w:rsidRPr="008374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B84A28" w:rsidRPr="008374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B84A28" w:rsidRPr="0083744A">
        <w:rPr>
          <w:rFonts w:ascii="Times New Roman" w:hAnsi="Times New Roman"/>
          <w:sz w:val="24"/>
          <w:szCs w:val="24"/>
          <w:lang w:val="sr-Cyrl-RS"/>
        </w:rPr>
        <w:t>:</w:t>
      </w:r>
      <w:r w:rsidR="00B84A28" w:rsidRPr="00D125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Radne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grupe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ispravnosti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podnete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dokumentacije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kandidata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predsednika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članova</w:t>
      </w:r>
      <w:r w:rsidR="00B84A28" w:rsidRPr="0083744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Republičke</w:t>
      </w:r>
      <w:r w:rsidR="007F633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komisije</w:t>
      </w:r>
      <w:r w:rsidR="007F633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7F633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energetske</w:t>
      </w:r>
      <w:r w:rsidR="007F633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mreže</w:t>
      </w:r>
    </w:p>
    <w:p w:rsidR="008240B2" w:rsidRDefault="008240B2" w:rsidP="007F6332">
      <w:pPr>
        <w:tabs>
          <w:tab w:val="left" w:pos="0"/>
          <w:tab w:val="left" w:pos="432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A28" w:rsidRPr="00B84A28" w:rsidRDefault="00D1256F" w:rsidP="005A490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sastavu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Tijana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Davidovac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Sandić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sastanku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utvrdila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poslaničke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preložile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sedam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5A490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energetske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mreže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šest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pet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D1256F" w:rsidRDefault="005A4903" w:rsidP="00D1256F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B84A28" w:rsidRPr="00B84A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D1256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84A28" w:rsidRPr="00B84A28" w:rsidRDefault="00B84A28" w:rsidP="00B8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A84" w:rsidRPr="00A76A84" w:rsidRDefault="005A4903" w:rsidP="00A76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„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76A84" w:rsidRPr="00A76A84" w:rsidRDefault="00A76A84" w:rsidP="00A76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6A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pregledala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A76A8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pregledane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76A84" w:rsidRPr="00A76A84" w:rsidRDefault="005A4903" w:rsidP="005A490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utvrdila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preložile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jednog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A76A84"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76A84" w:rsidRPr="00A76A84" w:rsidRDefault="00A76A84" w:rsidP="005A490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A8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razmotrila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podnetu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Poslanička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5A49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C26849">
        <w:rPr>
          <w:rFonts w:ascii="Times New Roman" w:hAnsi="Times New Roman" w:cs="Times New Roman"/>
          <w:bCs/>
          <w:sz w:val="24"/>
          <w:szCs w:val="24"/>
        </w:rPr>
        <w:t>ALEKSANDAR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VUČIĆ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26849">
        <w:rPr>
          <w:rFonts w:ascii="Times New Roman" w:hAnsi="Times New Roman" w:cs="Times New Roman"/>
          <w:bCs/>
          <w:sz w:val="24"/>
          <w:szCs w:val="24"/>
        </w:rPr>
        <w:t>ZAJEDNO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MOŽEMO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SVE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Borisa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Dumnića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inženjera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elektrotehnike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računarstva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Dejana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Ilića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fizikohemičara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Veljića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C26849">
        <w:rPr>
          <w:rFonts w:ascii="Times New Roman" w:hAnsi="Times New Roman" w:cs="Times New Roman"/>
          <w:bCs/>
          <w:sz w:val="24"/>
          <w:szCs w:val="24"/>
          <w:lang w:val="sr-Cyrl-RS"/>
        </w:rPr>
        <w:t>IVICA</w:t>
      </w:r>
      <w:r w:rsidRPr="005A49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  <w:lang w:val="sr-Cyrl-RS"/>
        </w:rPr>
        <w:t>DAČIĆ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26849">
        <w:rPr>
          <w:rFonts w:ascii="Times New Roman" w:hAnsi="Times New Roman" w:cs="Times New Roman"/>
          <w:bCs/>
          <w:sz w:val="24"/>
          <w:szCs w:val="24"/>
          <w:lang w:val="sr-Cyrl-RS"/>
        </w:rPr>
        <w:t>Socijalistička</w:t>
      </w:r>
      <w:r w:rsidRPr="005A49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  <w:lang w:val="sr-Cyrl-RS"/>
        </w:rPr>
        <w:t>partija</w:t>
      </w:r>
      <w:r w:rsidRPr="005A49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5A49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C26849">
        <w:rPr>
          <w:rFonts w:ascii="Times New Roman" w:hAnsi="Times New Roman" w:cs="Times New Roman"/>
          <w:bCs/>
          <w:sz w:val="24"/>
          <w:szCs w:val="24"/>
          <w:lang w:val="sr-Cyrl-RS"/>
        </w:rPr>
        <w:t>SPS</w:t>
      </w:r>
      <w:r w:rsidRPr="005A4903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mreže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Mandića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diplomiranog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inženjera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mašinstva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Šibulova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diplomiranog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inženjera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mašinstva</w:t>
      </w:r>
      <w:r w:rsidRPr="005A49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Jedinstvena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Marković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Palma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Životija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Jovanovića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C26849">
        <w:rPr>
          <w:rFonts w:ascii="Times New Roman" w:hAnsi="Times New Roman" w:cs="Times New Roman"/>
          <w:bCs/>
          <w:sz w:val="24"/>
          <w:szCs w:val="24"/>
        </w:rPr>
        <w:t>Narodni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pokret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Srbije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26849">
        <w:rPr>
          <w:rFonts w:ascii="Times New Roman" w:hAnsi="Times New Roman" w:cs="Times New Roman"/>
          <w:bCs/>
          <w:sz w:val="24"/>
          <w:szCs w:val="24"/>
        </w:rPr>
        <w:t>Novo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lice</w:t>
      </w:r>
      <w:r w:rsidRPr="005A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Srbije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Milutina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Prodanovića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diplomiranog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inženjera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mašinstva</w:t>
      </w:r>
      <w:r w:rsidRPr="005A490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76A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</w:t>
      </w:r>
    </w:p>
    <w:p w:rsidR="00A76A84" w:rsidRPr="00A76A84" w:rsidRDefault="00A76A84" w:rsidP="005A490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6A8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ve</w:t>
      </w:r>
      <w:r w:rsidRPr="00A76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redloge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dostavili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biografijom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svojeručno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potpisanom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izjavom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prihvatanju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kandidature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dokazima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ispunjavanju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>.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5, 64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potpisanom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izjavom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sukobu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vršenja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direktne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indirektne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operatorom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dokazima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odgovarajućoj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spremi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ispravama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dokazuje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traženo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izvodom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matične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rođenih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uverenjem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državljanstvu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uverenjem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bezuslovnu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kršenjem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starijim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uverenjem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istraga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optužnica</w:t>
      </w:r>
      <w:r w:rsidRPr="00A76A84">
        <w:rPr>
          <w:rFonts w:ascii="Times New Roman" w:hAnsi="Times New Roman" w:cs="Times New Roman"/>
          <w:sz w:val="24"/>
          <w:szCs w:val="24"/>
        </w:rPr>
        <w:t>,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starije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5800" w:rsidRDefault="005A4903" w:rsidP="005A49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. 145/14, 95/18 –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, 35/23 –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76A84" w:rsidRPr="00A76A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A84" w:rsidRPr="00A76A84">
        <w:rPr>
          <w:rFonts w:ascii="Times New Roman" w:hAnsi="Times New Roman" w:cs="Times New Roman"/>
          <w:sz w:val="24"/>
          <w:szCs w:val="24"/>
          <w:lang w:val="sr-Latn-RS"/>
        </w:rPr>
        <w:t xml:space="preserve"> 62/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23),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>.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5, 64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potpunu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A76A84" w:rsidRPr="00A76A8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5A4903" w:rsidRPr="005A4903" w:rsidRDefault="005A4903" w:rsidP="005A49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6A84" w:rsidRPr="004158B9" w:rsidRDefault="00C26849" w:rsidP="004158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 w:rsidR="00A76A84" w:rsidRPr="00415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A76A84" w:rsidRPr="00415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A76A84" w:rsidRPr="00415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A76A84" w:rsidRPr="004158B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C45800" w:rsidRPr="00C4580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kandidatima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članove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Republičke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energetske</w:t>
      </w:r>
      <w:r w:rsidR="00A76A84" w:rsidRPr="004158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mreže</w:t>
      </w:r>
    </w:p>
    <w:p w:rsidR="004B0AC8" w:rsidRPr="004B0AC8" w:rsidRDefault="00A76A84" w:rsidP="004158B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203.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obavio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pojedinačno</w:t>
      </w:r>
      <w:r w:rsidR="004158B9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razgovor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kandidatima</w:t>
      </w:r>
      <w:r w:rsid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podsetio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45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prilikom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kandidatima</w:t>
      </w:r>
      <w:r w:rsidR="004B0AC8" w:rsidRPr="004B0A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birano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naučne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tehnološke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studijama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stepena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diplomske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akademske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master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specijalističke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akademske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specijalističke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strukovne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izjednačeno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akademskim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master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strudijama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1.).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0AC8" w:rsidRPr="004B0AC8" w:rsidRDefault="004158B9" w:rsidP="004158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samostalnost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umanjivala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3.).</w:t>
      </w:r>
    </w:p>
    <w:p w:rsidR="004158B9" w:rsidRDefault="004158B9" w:rsidP="004158B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vršio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direktnu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indirektnu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operatorom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B0AC8" w:rsidRPr="004B0AC8">
        <w:rPr>
          <w:rFonts w:ascii="Times New Roman" w:hAnsi="Times New Roman" w:cs="Times New Roman"/>
          <w:sz w:val="24"/>
          <w:szCs w:val="24"/>
          <w:lang w:val="sr-Cyrl-RS"/>
        </w:rPr>
        <w:t xml:space="preserve"> 4.).</w:t>
      </w:r>
      <w:r w:rsidR="00C45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AC8" w:rsidRDefault="004158B9" w:rsidP="004158B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Razgovor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45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C45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funkciji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kandidovao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azbučnom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prezimena</w:t>
      </w:r>
      <w:r w:rsidR="00C45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158B9" w:rsidRDefault="004158B9" w:rsidP="00415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B43FC" w:rsidRDefault="004158B9" w:rsidP="004158B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energetske</w:t>
      </w:r>
      <w:r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mreže</w:t>
      </w:r>
      <w:r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prof</w:t>
      </w:r>
      <w:r w:rsidR="00FD745B" w:rsidRPr="004158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dr</w:t>
      </w:r>
      <w:r w:rsidR="00FD745B" w:rsidRPr="004158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Boris</w:t>
      </w:r>
      <w:r w:rsidR="00FD745B" w:rsidRPr="004158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Dumnić</w:t>
      </w:r>
      <w:r w:rsidR="00FD745B"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D745B"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doktor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tehničkih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nauka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redovni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profesor</w:t>
      </w:r>
      <w:r w:rsidR="00FD745B"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D745B"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Fakultetu</w:t>
      </w:r>
      <w:r w:rsidR="00FD745B"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tehničkih</w:t>
      </w:r>
      <w:r w:rsidR="00FD745B" w:rsidRPr="00415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nauka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Univerzitetu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Novom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Sadu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gde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osim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nastavničkog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zvanja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dužnosti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vezane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administrativne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fakultetu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Završio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osnovne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studije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Fakultetu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tehničkih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nauka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elektrotehnike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računarstva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magistarske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studije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kraju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odbranio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doktorsku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disertaciju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Biran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zvanja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fakultetu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počevši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saradničkih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zvanja</w:t>
      </w:r>
      <w:r w:rsidR="00FD7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zvanja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redovnog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profesora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prethodnom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periodu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aktivno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radio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realizaciji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stručnih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projekata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najviše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projektima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elektroenergetike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Oni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predstavljaju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različiti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vid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aktivnosti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izrade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projektno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tehničke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izrade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studija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strateških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dokumenata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preko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realizacije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konkretnih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elektroenergetskih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objekata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priključivani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distributivni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prenosni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elektroenergetski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sistem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aktivan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stručnim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organizacijama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nivou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nego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međunarodnom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nivou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Instituta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elektrotehniku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računarstvo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globalno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najveća</w:t>
      </w:r>
      <w:r w:rsidR="00722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organizacija</w:t>
      </w:r>
      <w:r w:rsidR="00722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722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722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tehnik</w:t>
      </w:r>
      <w:r w:rsidR="007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okuplja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600 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000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profesionalaca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22F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globalnom</w:t>
      </w:r>
      <w:r w:rsidR="00722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nivou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gde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obavljao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dužnost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sekcije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Crne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Gore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D60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3B43FC" w:rsidRDefault="006B0C24" w:rsidP="006B0C2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razgovoru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stavove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postavili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Postavljena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sledeća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3B43FC" w:rsidRDefault="004158B9" w:rsidP="00E1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E04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obaveze</w:t>
      </w:r>
      <w:r w:rsidR="00E04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</w:t>
      </w:r>
      <w:r w:rsidR="00E04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prema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3B43FC" w:rsidRDefault="004158B9" w:rsidP="00E1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najvažnije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" w:hAnsi="Times"/>
          <w:color w:val="000000"/>
        </w:rPr>
        <w:t>Strategiji</w:t>
      </w:r>
      <w:r w:rsidR="00E15EC9" w:rsidRPr="00E15EC9">
        <w:rPr>
          <w:rFonts w:ascii="Times" w:hAnsi="Times"/>
          <w:color w:val="000000"/>
        </w:rPr>
        <w:t xml:space="preserve"> </w:t>
      </w:r>
      <w:r w:rsidR="00C26849">
        <w:rPr>
          <w:rFonts w:ascii="Times" w:hAnsi="Times"/>
          <w:color w:val="000000"/>
        </w:rPr>
        <w:t>razvoja</w:t>
      </w:r>
      <w:r w:rsidR="00E15EC9" w:rsidRPr="00E15EC9">
        <w:rPr>
          <w:rFonts w:ascii="Times" w:hAnsi="Times"/>
          <w:color w:val="000000"/>
        </w:rPr>
        <w:t xml:space="preserve"> </w:t>
      </w:r>
      <w:r w:rsidR="00C26849">
        <w:rPr>
          <w:rFonts w:ascii="Times" w:hAnsi="Times"/>
          <w:color w:val="000000"/>
        </w:rPr>
        <w:t>i</w:t>
      </w:r>
      <w:r w:rsidR="00E15EC9" w:rsidRPr="00E15EC9">
        <w:rPr>
          <w:rFonts w:ascii="Times" w:hAnsi="Times"/>
          <w:color w:val="000000"/>
        </w:rPr>
        <w:t xml:space="preserve"> </w:t>
      </w:r>
      <w:r w:rsidR="00C26849">
        <w:rPr>
          <w:rFonts w:ascii="Times" w:hAnsi="Times"/>
          <w:color w:val="000000"/>
        </w:rPr>
        <w:t>upravljanja</w:t>
      </w:r>
      <w:r w:rsidR="00E15EC9" w:rsidRPr="00E15EC9">
        <w:rPr>
          <w:rFonts w:ascii="Times" w:hAnsi="Times"/>
          <w:color w:val="000000"/>
        </w:rPr>
        <w:t xml:space="preserve"> </w:t>
      </w:r>
      <w:r w:rsidR="00C26849">
        <w:rPr>
          <w:rFonts w:ascii="Times" w:hAnsi="Times"/>
          <w:color w:val="000000"/>
        </w:rPr>
        <w:t>operatora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smeru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Strategija</w:t>
      </w:r>
      <w:r w:rsidR="003B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FD745B" w:rsidRDefault="003B43FC" w:rsidP="00E1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="00E04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menjala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pravna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forma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akcionarsko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društvo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ili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društvo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ograničenom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odgovornošću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voditi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Republika</w:t>
      </w:r>
      <w:r w:rsidR="00C01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većinski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manjinski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vlasnik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DC264F" w:rsidRDefault="00E15EC9" w:rsidP="00E1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koliki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ukupni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kapacitet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proizvodnje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električne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energije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Republici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="00DC2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E04B14" w:rsidRDefault="00E04B14" w:rsidP="00E1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značilo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ljudi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iskustvom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reference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zaposleni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Republičkoj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komisiji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komisija</w:t>
      </w:r>
      <w:r w:rsidR="00E15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radila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bolje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profesionalnije</w:t>
      </w:r>
      <w:r w:rsidR="00173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E04B14" w:rsidRDefault="00E15EC9" w:rsidP="00623A0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Ocenjeno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04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biografija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173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impozantna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istaknuto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put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formira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Republičku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komisiju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energetske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mreže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tiču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neutemeljena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jer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kada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izabrana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morati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donese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svoje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akte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Komisiju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nakon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malo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lakih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="00681E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Energetskom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zajednicom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njihovom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percepcijom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šta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dešava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sistemu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radom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ove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nema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niko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predloženih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jer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postojala</w:t>
      </w:r>
      <w:r w:rsidR="0023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Ovo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Komisija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sastavu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izabere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prvi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put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trasirati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put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svim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budućim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Komisijama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B34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menjati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Izneto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očekivanje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uspešno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obavljati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posao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zakonskim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ovlašćenjima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Izneto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opisu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posla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bavi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strukturom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500A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može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sugestiju</w:t>
      </w:r>
      <w:r w:rsidR="0062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ukoliko</w:t>
      </w:r>
      <w:r w:rsidR="0062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62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62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62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nje</w:t>
      </w:r>
      <w:r w:rsidR="0062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traži</w:t>
      </w:r>
      <w:r w:rsidR="0062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kandidatima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62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trebalo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razgovarati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onome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jeste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opisu</w:t>
      </w:r>
      <w:r w:rsidR="006E5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40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Izneto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određeno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iskustvo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fakulteta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predavač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ali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praktično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iskustvo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tog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razloga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postavljeno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pitanje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poželjno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okružen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ljudima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iskustva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74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sličnoj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sferi</w:t>
      </w:r>
      <w:r w:rsidR="004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B25E3" w:rsidRDefault="00623A04" w:rsidP="00623A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Boris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Dumnić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odgovoru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objektivno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nepristrasno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izveštavaju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važnim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stvarima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operatora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prenosnog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gas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strateških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opredeljenja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vezano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operatore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pouzdanost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glavnih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Komisijom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jedne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same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snabdevaju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konstantno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pouzdanosti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misli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elektroenergetsku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prenosnu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mrežu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115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priključenja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vetar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sunce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svakako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utiču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Ovde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unapređenju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pouzdanosti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ovakvih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izvora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DC2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Instalisana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snaga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elektroenergetskog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gigavata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statusne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većinskog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vlasnštva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svakako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sistemima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okosnicu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funkcionisanja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energetskom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koliki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C01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sistemima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jasan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profilisan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interesima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ugrozi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pouzdano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energentima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imamo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funkcionisanju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prenosnog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spušta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krajnjih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grešaka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dese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ispravak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bolan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Ovde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govorimo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strateškim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velikim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sistemima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čija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inercija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svaka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sistemima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oslikava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dužeg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vremenskog</w:t>
      </w:r>
      <w:r w:rsidR="005C29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isto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svaka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popravka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sistemima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duži</w:t>
      </w:r>
      <w:r w:rsidR="00D010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vremeski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kontinualno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ulaganje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sanaciji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eventualnog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E04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smisla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razmišljati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kakvo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iskustvo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neko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jeste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naveo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osim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fakultetu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vrlo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aktivan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obavljanju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stručnih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delatnosti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podrazumavaju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konkretan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infrastrukturnim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projektima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početne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faze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planiranja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preko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faze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izgradnje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kraju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puštanja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pogona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nadzora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radom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itd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Istako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poseduje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veliko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angažovan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više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projekata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podrazumevali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povezivanje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ovakvu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infrastrukturu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važno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zato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omogućava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sagledaju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aspekti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realna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problematika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često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tiče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nekih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administrativnih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procedura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tehničkih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tiču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samog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prenosnog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sistema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Svako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morati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C5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komunicira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C0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uvažava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struke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odgovarajućim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nivoom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znanja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obavljanju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tog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</w:t>
      </w:r>
      <w:r w:rsidR="000C0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Veliki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izazovi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nama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imati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iskustvom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uključivati</w:t>
      </w:r>
      <w:r w:rsidR="000C0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najnovija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znanja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najnovija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tehnološka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taj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sistem</w:t>
      </w:r>
      <w:r w:rsidR="000C0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odgovorio</w:t>
      </w:r>
      <w:r w:rsidR="000C0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zahtevima</w:t>
      </w:r>
      <w:r w:rsidR="000C0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predstavlja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stratešku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stvar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svake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zemlje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naše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B0C24" w:rsidRPr="000C0E5A" w:rsidRDefault="006B0C24" w:rsidP="00623A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25E3" w:rsidRDefault="006B0C24" w:rsidP="006B0C2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dr</w:t>
      </w:r>
      <w:r w:rsidRPr="006B0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Dragan</w:t>
      </w:r>
      <w:r w:rsidRPr="006B0C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Veljić</w:t>
      </w:r>
      <w:r w:rsidR="003B25E3"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diplomirani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pravnik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magistar</w:t>
      </w:r>
      <w:r w:rsidR="003B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ekonomskih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nauka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doktor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komunikologije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Ceo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radni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ostvario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pravosuđa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visokog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obrazovanja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poslednjih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godina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energetike</w:t>
      </w:r>
      <w:r w:rsidR="00B1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B0C24" w:rsidRDefault="006B0C24" w:rsidP="006525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razgovoru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stavove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postavili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Postavljena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sledeća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E741F4" w:rsidRDefault="006B0C24" w:rsidP="0065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0C0E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74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74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odgovaraju</w:t>
      </w:r>
      <w:r w:rsidR="00E74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4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E74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C0E5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380C" w:rsidRDefault="006B0C24" w:rsidP="0065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forme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forme</w:t>
      </w:r>
      <w:r w:rsidR="000C0E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AD0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0786">
        <w:rPr>
          <w:rFonts w:ascii="Times New Roman" w:hAnsi="Times New Roman" w:cs="Times New Roman"/>
          <w:sz w:val="24"/>
          <w:szCs w:val="24"/>
        </w:rPr>
        <w:t>,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190786">
        <w:rPr>
          <w:rFonts w:ascii="Times New Roman" w:hAnsi="Times New Roman" w:cs="Times New Roman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</w:rPr>
        <w:t>da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0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AD0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AD0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forme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0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biografiji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upisani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4AC3" w:rsidRDefault="006B0C24" w:rsidP="0065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angažovati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interkonektora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diversifikaciju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pravaca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naftom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74AC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C2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26BA" w:rsidRDefault="008126BA" w:rsidP="00652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Pr="00812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Elektromreža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priključenje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</w:t>
      </w:r>
      <w:r w:rsidR="006525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6A380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74AC3" w:rsidRDefault="0065259B" w:rsidP="0054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B0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6B0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90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90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odgovoru</w:t>
      </w:r>
      <w:r w:rsidR="00190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90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190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90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190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90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odgovarati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podnositi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osnivač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primenjivani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važeći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interkonektora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operator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bliži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interkonekcije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07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povećane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kapacitetima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prilagodi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objektivnom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solidnim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kapacitetima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110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, 220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kilovata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Starost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 20-25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gubitke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2%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dodatnim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C3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53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povećani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ulaz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energija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7B47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ulaska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uneo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pokazatelje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opredeliti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prošire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interkonekcija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Evropom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popravi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dočekaju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spremno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graniči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4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ulaza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4C6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5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5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elektromrežu</w:t>
      </w:r>
      <w:r w:rsidR="00B75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EMS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predvidi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projekciju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kilovata</w:t>
      </w:r>
      <w:r w:rsidR="0054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4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4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54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54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nama</w:t>
      </w:r>
      <w:r w:rsidR="005418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B75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75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B75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domaćem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93C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D715A" w:rsidRDefault="00FD715A" w:rsidP="005418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6A84" w:rsidRPr="00951F6D" w:rsidRDefault="00541885" w:rsidP="00541885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Životije</w:t>
      </w:r>
      <w:r w:rsidR="00E66F2E" w:rsidRPr="003450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Jovanović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C26849">
        <w:rPr>
          <w:rFonts w:ascii="Times New Roman" w:eastAsia="Times New Roman" w:hAnsi="Times New Roman" w:cs="Times New Roman"/>
          <w:sz w:val="24"/>
          <w:szCs w:val="24"/>
        </w:rPr>
        <w:t>io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isključivo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elektroenergetici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4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Elektrodistribuciji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Jagodina</w:t>
      </w:r>
      <w:r w:rsidR="00814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4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814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146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elektrifikacije</w:t>
      </w:r>
      <w:r w:rsidR="00E66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menjali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drveni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stubovi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zastarela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mreža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radil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e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nove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trafostanice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ED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Jagodina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1B16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1B16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vodećih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rezultatima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postigla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53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1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gradio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poslovno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pogonski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kompleks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uzor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mnogima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izgleda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distributivna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9F4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ED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Jagodina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EPS</w:t>
      </w:r>
      <w:r w:rsidR="009F44E3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4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9F4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Direkcije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distribuciju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kasnije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postaje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EPS</w:t>
      </w:r>
      <w:r w:rsidR="009F44E3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bavio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distributivniim</w:t>
      </w:r>
      <w:r w:rsidR="002B11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temama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Direkciji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distribuciju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postignuti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rezulate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smanjenju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gubitaka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struje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C3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pojedinim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delovima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gubici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kretali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čak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polovine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isporučene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EPS</w:t>
      </w:r>
      <w:r w:rsidR="00AC30B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bavio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distributivnim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mrežama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priključenjima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velikih</w:t>
      </w:r>
      <w:r w:rsidR="001466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3A09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D83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1F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3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83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D83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Jagodina</w:t>
      </w:r>
      <w:r w:rsidR="00D83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3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D833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D8334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41885" w:rsidRDefault="00541885" w:rsidP="0054188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razgovoru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stavove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postavili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Postavljena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sledeća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D54EAE" w:rsidRDefault="00D54EAE" w:rsidP="0054188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54E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motivisalo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kandiduje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54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D54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D54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54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Pr="00D54E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E6101" w:rsidRDefault="00541885" w:rsidP="0054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6B0C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B41FF" w:rsidRDefault="00541885" w:rsidP="0054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promenu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forme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Republička</w:t>
      </w:r>
      <w:r w:rsidR="006525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davati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određenim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privrednim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društvima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vlasništvu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E61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voditi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odgovornošću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dozvoli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određenu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vrstu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forme</w:t>
      </w:r>
      <w:r w:rsidR="009B41F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F18B2" w:rsidRDefault="00015659" w:rsidP="0054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prepreka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spreman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izazove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15659" w:rsidRDefault="007F18B2" w:rsidP="0054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kakav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418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33A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F2BED" w:rsidRDefault="00C26849" w:rsidP="0054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znanja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odgovori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izazovima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stoje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Komisijom</w:t>
      </w:r>
      <w:r w:rsidR="007F1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B41FF" w:rsidRDefault="00FD715A" w:rsidP="00FD715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odgovoru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41FF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ozbiljnim</w:t>
      </w:r>
      <w:r w:rsidR="009B41FF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izazovom</w:t>
      </w:r>
      <w:r w:rsidR="009B41FF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joj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960C8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davati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smernice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prenosnika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velika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6150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forme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nekog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morao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manjinski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nikada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time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nikada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6A758E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nikada</w:t>
      </w:r>
      <w:r w:rsidR="00E83595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E83595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="00E83595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misli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mogao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3F10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diversifikaciju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svemu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AB62F1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06E77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D715A" w:rsidRPr="00022037" w:rsidRDefault="00FD715A" w:rsidP="00FD715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2B8E" w:rsidRPr="00022037" w:rsidRDefault="00FD715A" w:rsidP="00FD71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/>
          <w:sz w:val="24"/>
          <w:szCs w:val="24"/>
          <w:lang w:val="sr-Cyrl-RS"/>
        </w:rPr>
        <w:t>Mandić</w:t>
      </w:r>
      <w:r w:rsidR="006C2B8E" w:rsidRPr="000220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Mašinski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smer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procesna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tehnika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zvanični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Energogasu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imenovanim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pritiskom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2020-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položio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pritiskom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distributivnog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transportnog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Srbijagasa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instalacija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industrijskih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imenovanim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ocenjivanje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uredbama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pravilnicima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inspektor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usaglašavanju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pritiskom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ispitivanju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kontrolisanju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3474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vratio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interkonektora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Mađarska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pušten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Srbijagasu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investicionom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interkonektora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Oženjen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četvoro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2B8E" w:rsidRPr="00022037" w:rsidRDefault="00FD715A" w:rsidP="00FD71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uputili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C2B8E" w:rsidRPr="00022037" w:rsidRDefault="00C26849" w:rsidP="000220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konektori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Horgošu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kapacitetu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2B8E" w:rsidRPr="00022037" w:rsidRDefault="00C26849" w:rsidP="000220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0C2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2B8E" w:rsidRPr="00022037" w:rsidRDefault="00C26849" w:rsidP="000220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forme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2B8E" w:rsidRPr="00022037" w:rsidRDefault="00C26849" w:rsidP="000220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izdvojio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71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biografiji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2B8E" w:rsidRPr="00022037" w:rsidRDefault="006C2B8E" w:rsidP="0002203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2B8E" w:rsidRPr="00022037" w:rsidRDefault="00FD715A" w:rsidP="00FD71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bogatu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biografiju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stručnost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vodilo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kalitetnim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monopol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elektromreže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elektroprivredu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pronađeno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ingerencije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prenesu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25505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hoće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regulativu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liberalizovalo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istisla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značilo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prepusti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kompanijama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energentima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istoku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krizi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izazvana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nedostatkom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diverzije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Severnom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derivate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pokušava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zakomplikuje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sprečilo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vraća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formirati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distributera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čitavo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energentima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forme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traže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pravnici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akcionarska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distributivnim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mrežama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akcionarska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funkcionalnih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0C2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2B8E" w:rsidRDefault="00255055" w:rsidP="00255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odgovorima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četvoro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pravilnicima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presao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pritiskom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razdvojene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pravilnicima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raznolikost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veku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interkonektor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odlično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garancije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nikakav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0C2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nepristrasnu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objektivnu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instituciju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transportnog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elektroenergetskog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5055" w:rsidRPr="00022037" w:rsidRDefault="00255055" w:rsidP="00255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2B8E" w:rsidRPr="00022037" w:rsidRDefault="00255055" w:rsidP="0025505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/>
          <w:sz w:val="24"/>
          <w:szCs w:val="24"/>
          <w:lang w:val="sr-Cyrl-RS"/>
        </w:rPr>
        <w:t>Prodanović</w:t>
      </w:r>
      <w:r w:rsidR="006C2B8E" w:rsidRPr="000220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/>
          <w:sz w:val="24"/>
          <w:szCs w:val="24"/>
          <w:lang w:val="sr-Cyrl-RS"/>
        </w:rPr>
        <w:t>Milutin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mašinski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inžinjer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magistar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školovan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Mašinskom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fakultetu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pomoćni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projektant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pripravnik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upravom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kruna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transportnog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izazov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sertifikacije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Janeza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Kopača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prenosom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distribucijom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snabdevanjem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uređenjem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elektroenergetskom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Srbijagasa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prepušteno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distribucijom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snabdevanjem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ostati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izazov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kandidature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0C2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2B8E" w:rsidRPr="00022037" w:rsidRDefault="00255055" w:rsidP="00255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uputili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C2B8E" w:rsidRPr="00022037" w:rsidRDefault="00C26849" w:rsidP="000220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nabroji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2B8E" w:rsidRPr="00022037" w:rsidRDefault="00C26849" w:rsidP="000220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0C2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2B8E" w:rsidRPr="00022037" w:rsidRDefault="00C26849" w:rsidP="000220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0C2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2B8E" w:rsidRPr="00022037" w:rsidRDefault="00255055" w:rsidP="00255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Prodanović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intencija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ostane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davati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kontrolisati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akcionarska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intencija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100%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vlasništvu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skupštinske</w:t>
      </w:r>
      <w:r w:rsidR="00A95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odobrenja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osnivačkih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10 %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otuđivanje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zadužen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Poznaje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strukturu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statutima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osnivačkim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oformljena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ukinuto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izdavalo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sebe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kompetentnim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položen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poznaje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55055" w:rsidRDefault="00255055" w:rsidP="00255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iskutvo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znanje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1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1060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55055" w:rsidRDefault="00255055" w:rsidP="00255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2B8E" w:rsidRPr="00022037" w:rsidRDefault="00255055" w:rsidP="00255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6B0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/>
          <w:sz w:val="24"/>
          <w:szCs w:val="24"/>
          <w:lang w:val="sr-Cyrl-RS"/>
        </w:rPr>
        <w:t>Nikola</w:t>
      </w:r>
      <w:r w:rsidR="006C2B8E" w:rsidRPr="000220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b/>
          <w:sz w:val="24"/>
          <w:szCs w:val="24"/>
          <w:lang w:val="sr-Cyrl-RS"/>
        </w:rPr>
        <w:t>Šibulov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rođen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Mašinski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specijalizacije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Naftagas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inženjeringu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projektant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Srbijagasu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poznavanja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razvojnim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inovacijama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transportnom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gasnog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Poslednjih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privatnoj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kompaniji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Gastransa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interkonektora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Mađarskom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rukovodioca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najviših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dobroj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komunikacionoj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sposobnosti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0C2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izazov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novo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inovaciju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svetskim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uvodio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obučavao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sprovodio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preuzima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95705" w:rsidRPr="00022037">
        <w:rPr>
          <w:rFonts w:ascii="Times New Roman" w:hAnsi="Times New Roman" w:cs="Times New Roman"/>
          <w:sz w:val="24"/>
          <w:szCs w:val="24"/>
        </w:rPr>
        <w:t>E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9570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vodio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teške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AERS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poznati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aspekti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paketa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2B8E" w:rsidRPr="00022037" w:rsidRDefault="00255055" w:rsidP="00255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predstavljanja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uputili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komentare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C2B8E" w:rsidRPr="00022037" w:rsidRDefault="00C26849" w:rsidP="000220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kompaniju</w:t>
      </w:r>
      <w:r w:rsidR="00273DF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2B8E" w:rsidRPr="00022037" w:rsidRDefault="00C26849" w:rsidP="000220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273DF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2B8E" w:rsidRPr="00022037" w:rsidRDefault="00C26849" w:rsidP="000220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EnZ</w:t>
      </w:r>
      <w:r w:rsidR="00255055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koncentracije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10EE" w:rsidRPr="0002203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010EE" w:rsidRPr="000220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2B8E" w:rsidRPr="00273DF9" w:rsidRDefault="00C26849" w:rsidP="005F3F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Republičkoj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6C2B8E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6C2B8E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6C2B8E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6C2B8E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</w:t>
      </w:r>
      <w:r w:rsidR="006C2B8E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73DF9" w:rsidRP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operatori</w:t>
      </w:r>
      <w:r w:rsid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273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273D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347D" w:rsidRPr="00022037" w:rsidRDefault="00273DF9" w:rsidP="00273D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odgovorima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Šibulov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privatnu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kompaniju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čovek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izazova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razvijanje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zaradu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samoj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uverena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reorganizacijom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efikasnija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sposobna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intrese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2B8E" w:rsidRPr="00022037">
        <w:rPr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Dugoročno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prirodni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najčistiji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jedinjenje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ugljenika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vodonika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sagorevanje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uređajima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sagorevanje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najmanju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emisiju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ugljen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dioksida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prirodni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star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efikasno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pravilno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vodonika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prirodnom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gasu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emisiju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021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Temperatura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sagorevanja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niska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temperatura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sagorevanja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dimnih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gasova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najpoželjniji</w:t>
      </w:r>
      <w:r w:rsidR="006C2B8E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347D" w:rsidRPr="00022037" w:rsidRDefault="00273DF9" w:rsidP="00273DF9">
      <w:pPr>
        <w:tabs>
          <w:tab w:val="left" w:pos="1134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Miodrag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Gavrilović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Paunović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90786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190786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Života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Starčević</w:t>
      </w:r>
      <w:r w:rsidR="00C2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2212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 w:rsidR="0002212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 w:rsidR="0002212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A2D42" w:rsidRPr="00022037" w:rsidRDefault="00CA2D42" w:rsidP="000220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347D" w:rsidRPr="00022037" w:rsidRDefault="00273DF9" w:rsidP="0002203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odazove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prekinuo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2.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A2D42" w:rsidRPr="0002203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kandidatom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komirije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Dejanom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Ilićem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A2D42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347D" w:rsidRPr="00022037" w:rsidRDefault="00273DF9" w:rsidP="00273DF9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prekinuta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1347D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3357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CB3357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357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CS"/>
        </w:rPr>
        <w:t>minuta</w:t>
      </w:r>
      <w:r w:rsidR="00CB3357" w:rsidRPr="0002203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B13B4" w:rsidRPr="00022037" w:rsidRDefault="000B13B4" w:rsidP="0002203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6DC" w:rsidRPr="00022037" w:rsidRDefault="006E56DC" w:rsidP="000220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CEA" w:rsidRPr="00022037">
        <w:rPr>
          <w:rFonts w:ascii="Times New Roman" w:hAnsi="Times New Roman" w:cs="Times New Roman"/>
          <w:sz w:val="24"/>
          <w:szCs w:val="24"/>
        </w:rPr>
        <w:t>live stre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172FB" w:rsidRPr="00022037">
        <w:rPr>
          <w:rFonts w:ascii="Times New Roman" w:hAnsi="Times New Roman" w:cs="Times New Roman"/>
          <w:sz w:val="24"/>
          <w:szCs w:val="24"/>
        </w:rPr>
        <w:t>m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C7CEA" w:rsidRPr="00022037">
        <w:rPr>
          <w:rFonts w:ascii="Times New Roman" w:hAnsi="Times New Roman" w:cs="Times New Roman"/>
          <w:sz w:val="24"/>
          <w:szCs w:val="24"/>
        </w:rPr>
        <w:t xml:space="preserve">y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C7CEA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skuštine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4C63" w:rsidRPr="00022037" w:rsidRDefault="003E4C63" w:rsidP="0002203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347D" w:rsidRPr="00022037" w:rsidRDefault="00F86A4C" w:rsidP="00022037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203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22037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*</w:t>
      </w:r>
    </w:p>
    <w:p w:rsidR="00F86A4C" w:rsidRPr="00022037" w:rsidRDefault="00F86A4C" w:rsidP="00022037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86A4C" w:rsidRPr="00022037" w:rsidRDefault="00F86A4C" w:rsidP="00022037">
      <w:pPr>
        <w:spacing w:after="0" w:line="240" w:lineRule="auto"/>
        <w:ind w:left="32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220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*                      *</w:t>
      </w:r>
    </w:p>
    <w:p w:rsidR="00F86A4C" w:rsidRPr="00022037" w:rsidRDefault="00F86A4C" w:rsidP="00022037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86A4C" w:rsidRPr="00022037" w:rsidRDefault="00F86A4C" w:rsidP="000220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1C98" w:rsidRPr="00022037" w:rsidRDefault="0083744A" w:rsidP="000220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F86A4C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C98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86A4C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E1C98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72" w:rsidRPr="00022037" w:rsidRDefault="0083744A" w:rsidP="000220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E1C98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1C98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075069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5069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75069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5069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744A" w:rsidRPr="00022037" w:rsidRDefault="0083744A" w:rsidP="000220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744A" w:rsidRPr="00022037" w:rsidRDefault="0083744A" w:rsidP="000220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Živan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Bajić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Ninoslav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Erić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Jekić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Gavrilović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Zečević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744A" w:rsidRPr="00022037" w:rsidRDefault="0083744A" w:rsidP="000220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odsutnih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Stanimirović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Rodoljub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Radosavljević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CS"/>
        </w:rPr>
        <w:t>Dragomira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CS"/>
        </w:rPr>
        <w:t>Karića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Živote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Starčevića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83744A" w:rsidRPr="00022037" w:rsidRDefault="0083744A" w:rsidP="000220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Grbović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Sandić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3744A" w:rsidRPr="00022037" w:rsidRDefault="0083744A" w:rsidP="000220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C26849">
        <w:rPr>
          <w:rFonts w:ascii="Times New Roman" w:hAnsi="Times New Roman" w:cs="Times New Roman"/>
          <w:bCs/>
          <w:sz w:val="24"/>
          <w:szCs w:val="24"/>
        </w:rPr>
        <w:t>ALEKSANDAR</w:t>
      </w:r>
      <w:r w:rsidRPr="00022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VUČIĆ</w:t>
      </w:r>
      <w:r w:rsidRPr="0002203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26849">
        <w:rPr>
          <w:rFonts w:ascii="Times New Roman" w:hAnsi="Times New Roman" w:cs="Times New Roman"/>
          <w:bCs/>
          <w:sz w:val="24"/>
          <w:szCs w:val="24"/>
        </w:rPr>
        <w:t>ZAJEDNO</w:t>
      </w:r>
      <w:r w:rsidRPr="00022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MOŽEMO</w:t>
      </w:r>
      <w:r w:rsidRPr="00022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bCs/>
          <w:sz w:val="24"/>
          <w:szCs w:val="24"/>
        </w:rPr>
        <w:t>SVE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744A" w:rsidRPr="00022037" w:rsidRDefault="0083744A" w:rsidP="000220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744A" w:rsidRPr="00022037" w:rsidRDefault="0083744A" w:rsidP="000220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obavljanjem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kandidatom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23021" w:rsidRP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23021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23021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Dejanom</w:t>
      </w:r>
      <w:r w:rsidR="00C23021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Ilićem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E5E72" w:rsidRPr="00022037" w:rsidRDefault="00C23021" w:rsidP="00C230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proveo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stekao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vođenju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fizičku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hemiju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hemija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fizika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hemija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doktorat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otišao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Nemačku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Varti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početne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vodeće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odveo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Bavarsku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predstavljao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Nemačku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pokušavao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stupi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investitorima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raznih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industrijskih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grana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Inovativni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brine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32A">
        <w:rPr>
          <w:rFonts w:ascii="Times New Roman" w:hAnsi="Times New Roman" w:cs="Times New Roman"/>
          <w:sz w:val="24"/>
          <w:szCs w:val="24"/>
          <w:lang w:val="sr-Latn-RS"/>
        </w:rPr>
        <w:t>start up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firmama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0C2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prijavio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ubeđenja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poznaje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podeli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onima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poznaje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dugoročnim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strateškim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D453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energetskog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5E72" w:rsidRPr="00022037" w:rsidRDefault="00C23021" w:rsidP="00C230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E5E72" w:rsidRPr="00022037" w:rsidRDefault="00C23021" w:rsidP="0002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litijuma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zameniti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natrijumom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elementima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DE5E72" w:rsidRPr="00022037" w:rsidRDefault="00C23021" w:rsidP="0002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Republičkoj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razmišljati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litijuma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72" w:rsidRPr="00022037" w:rsidRDefault="00C23021" w:rsidP="0002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strategijaama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diversifikacije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pravaca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energentima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Pr="00C2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E5E72" w:rsidRPr="00022037" w:rsidRDefault="00C23021" w:rsidP="0002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grade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interkonektori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E5E72" w:rsidRPr="00022037" w:rsidRDefault="00C23021" w:rsidP="0002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72" w:rsidRPr="00022037" w:rsidRDefault="00C23021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nalazišta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litijuma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ispitaju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eksploatišu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eksploatišu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metali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litijumskim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baterijama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elektromobile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Zapadu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pomeraju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50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Britanija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Italija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Nemačka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proizvođači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automobila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nameru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prostog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marža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elektomobilima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automobilima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sagorevanjem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2012.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uvršten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Merkelove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Radili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disertaciju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Lajpcigu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sarađivali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otvaranju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Vartinih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bespovratne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nemate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uspeha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faktora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koordiniraju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razumeju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funkcionišu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Autoindustrija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eliminiše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bombu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benzin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dizel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opasnu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bombu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akumulatori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hoćete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naterate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litijumove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jone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pune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ovamo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punjenje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pražnjenje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dolaziće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zastoja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litijumske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baterije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prolaznu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fazu</w:t>
      </w:r>
      <w:r w:rsidR="00C41F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trajaće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upotrebe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samosagorevajućih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elemenata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4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diversifikacije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65259B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raznovrsni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sreću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temelj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nestabilan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nedostaje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moraće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kompezuje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izvorima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72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DE5E72" w:rsidRPr="000220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6C7F" w:rsidRPr="00022037" w:rsidRDefault="004E6C7F" w:rsidP="0002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E72" w:rsidRDefault="00C26849" w:rsidP="0002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Treća</w:t>
      </w:r>
      <w:r w:rsidR="00DE5E72" w:rsidRPr="004E6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DE5E72" w:rsidRPr="004E6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DE5E72" w:rsidRPr="004E6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DE5E72" w:rsidRPr="004E6C7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DE5E72"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Utvrđivanje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Liste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zbor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četiri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energetske</w:t>
      </w:r>
      <w:r w:rsidR="00DE5E72" w:rsidRP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mreže</w:t>
      </w:r>
    </w:p>
    <w:p w:rsidR="004E6C7F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6C7F" w:rsidRDefault="004E6C7F" w:rsidP="004E6C7F">
      <w:pPr>
        <w:tabs>
          <w:tab w:val="left" w:pos="1418"/>
        </w:tabs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PREDLOG</w:t>
      </w:r>
    </w:p>
    <w:p w:rsidR="004E6C7F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(„</w:t>
      </w:r>
      <w:r w:rsidR="00C26849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C26849">
        <w:rPr>
          <w:rFonts w:ascii="Times New Roman" w:hAnsi="Times New Roman"/>
          <w:sz w:val="24"/>
          <w:szCs w:val="24"/>
          <w:lang w:val="sr-Cyrl-RS"/>
        </w:rPr>
        <w:t>br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145/14, 95/18 – </w:t>
      </w:r>
      <w:r w:rsidR="00C2684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 xml:space="preserve">, 35/23 – </w:t>
      </w:r>
      <w:r w:rsidR="00C2684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2684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62/</w:t>
      </w:r>
      <w:r>
        <w:rPr>
          <w:rFonts w:ascii="Times New Roman" w:hAnsi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4E6C7F" w:rsidRDefault="004E6C7F" w:rsidP="004E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C7F" w:rsidRPr="00174B42" w:rsidRDefault="00C26849" w:rsidP="004E6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LISTU</w:t>
      </w:r>
      <w:r w:rsidR="004E6C7F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4E6C7F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E6C7F" w:rsidRDefault="00C26849" w:rsidP="004E6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E6C7F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ČLANOVE</w:t>
      </w:r>
      <w:r w:rsid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E6C7F" w:rsidRPr="00174B42" w:rsidRDefault="00C26849" w:rsidP="004E6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ENERGETSKE</w:t>
      </w:r>
      <w:r w:rsidR="004E6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MREŽE</w:t>
      </w:r>
    </w:p>
    <w:p w:rsidR="004E6C7F" w:rsidRDefault="004E6C7F" w:rsidP="004E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C7F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E6C7F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E6C7F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C7F" w:rsidRPr="00BA78B2" w:rsidRDefault="00C26849" w:rsidP="004E6C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Dumnić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</w:p>
    <w:p w:rsidR="004E6C7F" w:rsidRPr="00BA78B2" w:rsidRDefault="00C26849" w:rsidP="004E6C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Veljić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4E6C7F" w:rsidRPr="00BA78B2" w:rsidRDefault="00C26849" w:rsidP="004E6C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Ilić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4E6C7F" w:rsidRPr="00BA78B2" w:rsidRDefault="00C26849" w:rsidP="004E6C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E6C7F" w:rsidRPr="00BA7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4E6C7F" w:rsidRPr="00BA78B2" w:rsidRDefault="00C26849" w:rsidP="004E6C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Šibulov</w:t>
      </w:r>
      <w:r w:rsidR="004E6C7F" w:rsidRP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4E6C7F" w:rsidRPr="00BA7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E6C7F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4E6C7F" w:rsidRPr="00BA78B2" w:rsidRDefault="004E6C7F" w:rsidP="004E6C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C7F" w:rsidRDefault="00C26849" w:rsidP="004E6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4E6C7F" w:rsidRDefault="004E6C7F" w:rsidP="004E6C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E6C7F" w:rsidRPr="008F46AB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26849">
        <w:rPr>
          <w:rFonts w:ascii="Times New Roman" w:hAnsi="Times New Roman" w:cs="Times New Roman"/>
          <w:sz w:val="24"/>
          <w:szCs w:val="24"/>
          <w:lang w:val="sr-Latn-RS"/>
        </w:rPr>
        <w:t>broj</w:t>
      </w:r>
      <w:r w:rsidRPr="008F46AB">
        <w:rPr>
          <w:rFonts w:ascii="Times New Roman" w:hAnsi="Times New Roman" w:cs="Times New Roman"/>
          <w:sz w:val="24"/>
          <w:szCs w:val="24"/>
          <w:lang w:val="sr-Latn-RS"/>
        </w:rPr>
        <w:t xml:space="preserve"> 62/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23),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E6C7F" w:rsidRPr="00C556D4" w:rsidRDefault="004E6C7F" w:rsidP="004E6C7F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46A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46AB">
        <w:rPr>
          <w:rFonts w:ascii="Times New Roman" w:hAnsi="Times New Roman" w:cs="Times New Roman"/>
          <w:sz w:val="24"/>
          <w:szCs w:val="24"/>
          <w:lang w:val="sr-Latn-RS"/>
        </w:rPr>
        <w:t>64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8F46AB">
        <w:rPr>
          <w:rFonts w:ascii="Times New Roman" w:hAnsi="Times New Roman" w:cs="Times New Roman"/>
          <w:sz w:val="24"/>
          <w:szCs w:val="24"/>
        </w:rPr>
        <w:t>,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Republička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mreže</w:t>
      </w:r>
      <w:r w:rsidRPr="008F46A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samostalan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nezavisan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prenosnog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transportnog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čiji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osnivač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Republika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Srbija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obavljaju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delatnost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prenosa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upravljanja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prenosnim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sistemom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električne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energije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transporta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prirodnog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gasa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upravljanja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transportnim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sistemom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prirodni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gas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kao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delatnosti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opšteg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interesa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C7F" w:rsidRDefault="004E6C7F" w:rsidP="004E6C7F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razrešava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E6C7F" w:rsidRPr="00CE0876" w:rsidRDefault="004E6C7F" w:rsidP="004E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predsednika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može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biti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birano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lice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stečeno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visoko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obrazovanje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naučne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oblasti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pravne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ekonomske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tehničke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tehnološke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nauke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studijama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drugog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stepena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diplomske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akademske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specijalističke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akademske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specijalističke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strukovne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visoko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obrazovanje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zakonom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izjednačeno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akademskim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nazivom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osnovnim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studijama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trajanju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najmanje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četiri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radno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iskustvo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najmanje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pet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godina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oblasti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energetike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6C7F" w:rsidRPr="00CE0876" w:rsidRDefault="004E6C7F" w:rsidP="004E6C7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može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bude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birano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lice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stečeno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visoko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obrazovanje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naučne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oblasti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pravne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ekonomske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tehničke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tehnološke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nauke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studijama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drugog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stepena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diplomske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akademske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specijalističke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akademske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specijalističke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strukovne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visoko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obrazovanje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zakonom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izjednačeno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akademskim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nazivom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osnovnim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studijama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trajanju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najmanje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četiri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radno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iskustvo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najmanje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tri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oblasti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energetike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6C7F" w:rsidRPr="00CE0876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može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obavlja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drugu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javnu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funkciju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niti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obavlja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bilo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drugu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funkciju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službu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posao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dužnost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aktivnost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mogla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utiče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njegovu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samostalnost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radu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postupanju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umanjivala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njegov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ugled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ugled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funkcije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predsednika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6C7F" w:rsidRPr="00CE0876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komisije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može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obavlja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drugu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funkciju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vršio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direktnu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6849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indirektnu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kontrolu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nad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operatorom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obavlja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delatnost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proizvodnje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snabdevanja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električnom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energijom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prirodnim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color w:val="000000"/>
          <w:sz w:val="24"/>
          <w:szCs w:val="24"/>
        </w:rPr>
        <w:t>gasom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6C7F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741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ispravnosti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razmotrila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podnetu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blagovremeno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podneta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kompletna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dokumentacija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6C7F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C26849">
        <w:rPr>
          <w:rFonts w:ascii="Times New Roman" w:hAnsi="Times New Roman" w:cs="Times New Roman"/>
          <w:sz w:val="24"/>
          <w:szCs w:val="24"/>
        </w:rPr>
        <w:t>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6C7F" w:rsidRPr="0044189B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energetici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mreže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4E6C7F" w:rsidRPr="0044189B" w:rsidRDefault="004E6C7F" w:rsidP="004E6C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4E6C7F" w:rsidRPr="005C38BA" w:rsidRDefault="004E6C7F" w:rsidP="004E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</w:p>
    <w:p w:rsidR="004E6C7F" w:rsidRPr="00022037" w:rsidRDefault="004E6C7F" w:rsidP="0002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2737" w:rsidRDefault="004E6C7F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Živana</w:t>
      </w:r>
      <w:r w:rsidR="00813556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Bajića</w:t>
      </w:r>
      <w:r w:rsidR="00813556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3556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Dalibora</w:t>
      </w:r>
      <w:r w:rsidR="00813556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Jekića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3556" w:rsidRPr="0002203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B72737" w:rsidRPr="0002203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učešće</w:t>
      </w:r>
      <w:r w:rsidR="00B72737" w:rsidRPr="0002203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B72737" w:rsidRPr="0002203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Interparlamentarnoj</w:t>
      </w:r>
      <w:r w:rsidR="00B72737" w:rsidRPr="0002203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konferenciji</w:t>
      </w:r>
      <w:r w:rsidR="00B72737" w:rsidRPr="0002203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B72737" w:rsidRPr="00022037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stabilnosti</w:t>
      </w:r>
      <w:r w:rsidR="00B72737" w:rsidRPr="00022037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ekonomskoj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koordinaciji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upravljanju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EU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koja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</w:rPr>
        <w:t>održati</w:t>
      </w:r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="00C26849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gramEnd"/>
      <w:r w:rsidR="0081355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8135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C268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oktobra</w:t>
      </w:r>
      <w:r w:rsidR="008135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268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8135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8135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Madridu</w:t>
      </w:r>
      <w:r w:rsidR="008135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72737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35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3556" w:rsidRPr="00022037" w:rsidRDefault="00813556" w:rsidP="004E6C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E72" w:rsidRPr="00022037" w:rsidRDefault="00813556" w:rsidP="0081355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="00DE5E72"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E5E72"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zaključena</w:t>
      </w:r>
      <w:r w:rsidR="00DE5E72"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E5E72"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="00DE5E72"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E5E72"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45 </w:t>
      </w:r>
      <w:r w:rsidR="00C26849">
        <w:rPr>
          <w:rFonts w:ascii="Times New Roman" w:eastAsia="Calibri" w:hAnsi="Times New Roman" w:cs="Times New Roman"/>
          <w:sz w:val="24"/>
          <w:szCs w:val="24"/>
          <w:lang w:val="sr-Cyrl-RS"/>
        </w:rPr>
        <w:t>minuta</w:t>
      </w:r>
      <w:r w:rsidR="00DE5E72" w:rsidRPr="0002203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E5E72" w:rsidRPr="00022037" w:rsidRDefault="00DE5E72" w:rsidP="00022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4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0220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E5E72" w:rsidRPr="00022037" w:rsidRDefault="00DE5E72" w:rsidP="00022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5E72" w:rsidRPr="00022037" w:rsidRDefault="00DE5E72" w:rsidP="0002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347D" w:rsidRPr="00022037" w:rsidRDefault="00E1347D" w:rsidP="0002203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6DC" w:rsidRPr="00022037" w:rsidRDefault="006E56DC" w:rsidP="000220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7715A4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2684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6DC" w:rsidRPr="00022037" w:rsidRDefault="006E56DC" w:rsidP="000220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D374B5" w:rsidRPr="00022037" w:rsidRDefault="00C26849" w:rsidP="00813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E56DC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6E56DC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A32623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A32623" w:rsidRPr="00022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</w:p>
    <w:sectPr w:rsidR="00D374B5" w:rsidRPr="00022037" w:rsidSect="000B1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90" w:rsidRDefault="00580B90" w:rsidP="000B13B4">
      <w:pPr>
        <w:spacing w:after="0" w:line="240" w:lineRule="auto"/>
      </w:pPr>
      <w:r>
        <w:separator/>
      </w:r>
    </w:p>
  </w:endnote>
  <w:endnote w:type="continuationSeparator" w:id="0">
    <w:p w:rsidR="00580B90" w:rsidRDefault="00580B90" w:rsidP="000B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49" w:rsidRDefault="00C26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49" w:rsidRDefault="00C26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49" w:rsidRDefault="00C26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90" w:rsidRDefault="00580B90" w:rsidP="000B13B4">
      <w:pPr>
        <w:spacing w:after="0" w:line="240" w:lineRule="auto"/>
      </w:pPr>
      <w:r>
        <w:separator/>
      </w:r>
    </w:p>
  </w:footnote>
  <w:footnote w:type="continuationSeparator" w:id="0">
    <w:p w:rsidR="00580B90" w:rsidRDefault="00580B90" w:rsidP="000B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49" w:rsidRDefault="00C26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7349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5055" w:rsidRDefault="002550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84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55055" w:rsidRDefault="00255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49" w:rsidRDefault="00C26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24"/>
    <w:multiLevelType w:val="hybridMultilevel"/>
    <w:tmpl w:val="6A467C18"/>
    <w:lvl w:ilvl="0" w:tplc="FA066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A34"/>
    <w:multiLevelType w:val="hybridMultilevel"/>
    <w:tmpl w:val="BF7A61BC"/>
    <w:lvl w:ilvl="0" w:tplc="CA0E3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CBD"/>
    <w:multiLevelType w:val="hybridMultilevel"/>
    <w:tmpl w:val="B9F6B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A3333"/>
    <w:multiLevelType w:val="hybridMultilevel"/>
    <w:tmpl w:val="43301008"/>
    <w:lvl w:ilvl="0" w:tplc="3EEEC0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562A"/>
    <w:multiLevelType w:val="hybridMultilevel"/>
    <w:tmpl w:val="6DE69A8C"/>
    <w:lvl w:ilvl="0" w:tplc="FC1C47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5D7D"/>
    <w:multiLevelType w:val="hybridMultilevel"/>
    <w:tmpl w:val="B9406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394A"/>
    <w:multiLevelType w:val="hybridMultilevel"/>
    <w:tmpl w:val="D182DD48"/>
    <w:lvl w:ilvl="0" w:tplc="ABA219D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C5F43"/>
    <w:multiLevelType w:val="hybridMultilevel"/>
    <w:tmpl w:val="32D21EA0"/>
    <w:lvl w:ilvl="0" w:tplc="2F484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D2E69"/>
    <w:multiLevelType w:val="hybridMultilevel"/>
    <w:tmpl w:val="89748CAC"/>
    <w:lvl w:ilvl="0" w:tplc="7578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014E"/>
    <w:multiLevelType w:val="hybridMultilevel"/>
    <w:tmpl w:val="9AD67D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7A42"/>
    <w:multiLevelType w:val="hybridMultilevel"/>
    <w:tmpl w:val="FBE06FE2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1" w15:restartNumberingAfterBreak="0">
    <w:nsid w:val="5A1638B6"/>
    <w:multiLevelType w:val="hybridMultilevel"/>
    <w:tmpl w:val="D2E2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D29CC"/>
    <w:multiLevelType w:val="hybridMultilevel"/>
    <w:tmpl w:val="B462CB94"/>
    <w:lvl w:ilvl="0" w:tplc="E4DEC5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C6BF1"/>
    <w:multiLevelType w:val="hybridMultilevel"/>
    <w:tmpl w:val="AFBC67F8"/>
    <w:lvl w:ilvl="0" w:tplc="2362C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A27A9"/>
    <w:multiLevelType w:val="hybridMultilevel"/>
    <w:tmpl w:val="7B865A4A"/>
    <w:lvl w:ilvl="0" w:tplc="EEF84974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8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7E"/>
    <w:rsid w:val="00007501"/>
    <w:rsid w:val="00015659"/>
    <w:rsid w:val="0001663B"/>
    <w:rsid w:val="00022037"/>
    <w:rsid w:val="0002212D"/>
    <w:rsid w:val="00033A6B"/>
    <w:rsid w:val="000344D4"/>
    <w:rsid w:val="00075069"/>
    <w:rsid w:val="00081060"/>
    <w:rsid w:val="00082F83"/>
    <w:rsid w:val="000926C0"/>
    <w:rsid w:val="00097FC4"/>
    <w:rsid w:val="000A34F7"/>
    <w:rsid w:val="000A4113"/>
    <w:rsid w:val="000B13B4"/>
    <w:rsid w:val="000C0E5A"/>
    <w:rsid w:val="000C2B4A"/>
    <w:rsid w:val="000F25EA"/>
    <w:rsid w:val="001010EE"/>
    <w:rsid w:val="00115F56"/>
    <w:rsid w:val="001172FB"/>
    <w:rsid w:val="0013328C"/>
    <w:rsid w:val="001361FB"/>
    <w:rsid w:val="00142B2F"/>
    <w:rsid w:val="00146622"/>
    <w:rsid w:val="00173BD2"/>
    <w:rsid w:val="00190786"/>
    <w:rsid w:val="00193C6C"/>
    <w:rsid w:val="001944D9"/>
    <w:rsid w:val="001944E8"/>
    <w:rsid w:val="00195A58"/>
    <w:rsid w:val="001A106A"/>
    <w:rsid w:val="001A3082"/>
    <w:rsid w:val="001B0714"/>
    <w:rsid w:val="001B1677"/>
    <w:rsid w:val="001B45A6"/>
    <w:rsid w:val="001C7CEA"/>
    <w:rsid w:val="001D2C71"/>
    <w:rsid w:val="001D4E58"/>
    <w:rsid w:val="001E6101"/>
    <w:rsid w:val="001F2A19"/>
    <w:rsid w:val="00206E77"/>
    <w:rsid w:val="002301AD"/>
    <w:rsid w:val="00232727"/>
    <w:rsid w:val="00236B01"/>
    <w:rsid w:val="00255055"/>
    <w:rsid w:val="00262460"/>
    <w:rsid w:val="0026340B"/>
    <w:rsid w:val="00273DF9"/>
    <w:rsid w:val="002B110D"/>
    <w:rsid w:val="00307141"/>
    <w:rsid w:val="003222E8"/>
    <w:rsid w:val="003356D0"/>
    <w:rsid w:val="003450C5"/>
    <w:rsid w:val="00347456"/>
    <w:rsid w:val="0036253F"/>
    <w:rsid w:val="00371E92"/>
    <w:rsid w:val="003A095E"/>
    <w:rsid w:val="003A7249"/>
    <w:rsid w:val="003B25E3"/>
    <w:rsid w:val="003B43FC"/>
    <w:rsid w:val="003E4C63"/>
    <w:rsid w:val="00407097"/>
    <w:rsid w:val="004158B9"/>
    <w:rsid w:val="00423CAE"/>
    <w:rsid w:val="00441DD4"/>
    <w:rsid w:val="004465B3"/>
    <w:rsid w:val="00454473"/>
    <w:rsid w:val="004556DD"/>
    <w:rsid w:val="0046528D"/>
    <w:rsid w:val="0047447D"/>
    <w:rsid w:val="00481E9F"/>
    <w:rsid w:val="00485FBD"/>
    <w:rsid w:val="00494CB1"/>
    <w:rsid w:val="004A7132"/>
    <w:rsid w:val="004B0AC8"/>
    <w:rsid w:val="004C6356"/>
    <w:rsid w:val="004C69F6"/>
    <w:rsid w:val="004E6C7F"/>
    <w:rsid w:val="00500A92"/>
    <w:rsid w:val="00541885"/>
    <w:rsid w:val="00543E28"/>
    <w:rsid w:val="00546890"/>
    <w:rsid w:val="00553CF6"/>
    <w:rsid w:val="00573478"/>
    <w:rsid w:val="00580B90"/>
    <w:rsid w:val="00595705"/>
    <w:rsid w:val="005A4903"/>
    <w:rsid w:val="005C298D"/>
    <w:rsid w:val="005D3A3B"/>
    <w:rsid w:val="005F141F"/>
    <w:rsid w:val="006008CE"/>
    <w:rsid w:val="00613FC0"/>
    <w:rsid w:val="006150F1"/>
    <w:rsid w:val="00623A04"/>
    <w:rsid w:val="006306DE"/>
    <w:rsid w:val="00630E94"/>
    <w:rsid w:val="00633308"/>
    <w:rsid w:val="006445CB"/>
    <w:rsid w:val="00646E25"/>
    <w:rsid w:val="0065259B"/>
    <w:rsid w:val="006676ED"/>
    <w:rsid w:val="00670751"/>
    <w:rsid w:val="00681E59"/>
    <w:rsid w:val="006A380C"/>
    <w:rsid w:val="006A758E"/>
    <w:rsid w:val="006B0C24"/>
    <w:rsid w:val="006B412D"/>
    <w:rsid w:val="006C2B8E"/>
    <w:rsid w:val="006D4F54"/>
    <w:rsid w:val="006D608D"/>
    <w:rsid w:val="006E56DC"/>
    <w:rsid w:val="006E5DBB"/>
    <w:rsid w:val="00722FC3"/>
    <w:rsid w:val="00736923"/>
    <w:rsid w:val="00742DF8"/>
    <w:rsid w:val="0074563C"/>
    <w:rsid w:val="00747717"/>
    <w:rsid w:val="007715A4"/>
    <w:rsid w:val="007B4789"/>
    <w:rsid w:val="007D1195"/>
    <w:rsid w:val="007F18B2"/>
    <w:rsid w:val="007F6332"/>
    <w:rsid w:val="008126BA"/>
    <w:rsid w:val="00813556"/>
    <w:rsid w:val="0081467B"/>
    <w:rsid w:val="00821DFE"/>
    <w:rsid w:val="008240B2"/>
    <w:rsid w:val="0083744A"/>
    <w:rsid w:val="00874AC3"/>
    <w:rsid w:val="00881410"/>
    <w:rsid w:val="008A38ED"/>
    <w:rsid w:val="009145EF"/>
    <w:rsid w:val="009243AD"/>
    <w:rsid w:val="00930DE0"/>
    <w:rsid w:val="00951F6D"/>
    <w:rsid w:val="00960C82"/>
    <w:rsid w:val="00962E88"/>
    <w:rsid w:val="009840F4"/>
    <w:rsid w:val="009865CD"/>
    <w:rsid w:val="009B41FF"/>
    <w:rsid w:val="009D029E"/>
    <w:rsid w:val="009E6BB8"/>
    <w:rsid w:val="009F44E3"/>
    <w:rsid w:val="00A10B65"/>
    <w:rsid w:val="00A20B13"/>
    <w:rsid w:val="00A225D7"/>
    <w:rsid w:val="00A32623"/>
    <w:rsid w:val="00A53F10"/>
    <w:rsid w:val="00A65BF9"/>
    <w:rsid w:val="00A76A84"/>
    <w:rsid w:val="00A952DF"/>
    <w:rsid w:val="00AB62F1"/>
    <w:rsid w:val="00AC30BB"/>
    <w:rsid w:val="00AC55D9"/>
    <w:rsid w:val="00AC74DD"/>
    <w:rsid w:val="00AD0B0C"/>
    <w:rsid w:val="00AD377D"/>
    <w:rsid w:val="00AE1C98"/>
    <w:rsid w:val="00AF2BED"/>
    <w:rsid w:val="00B03C59"/>
    <w:rsid w:val="00B0497F"/>
    <w:rsid w:val="00B1217D"/>
    <w:rsid w:val="00B17599"/>
    <w:rsid w:val="00B32358"/>
    <w:rsid w:val="00B34C58"/>
    <w:rsid w:val="00B517AC"/>
    <w:rsid w:val="00B5683B"/>
    <w:rsid w:val="00B72737"/>
    <w:rsid w:val="00B751F7"/>
    <w:rsid w:val="00B84A28"/>
    <w:rsid w:val="00BC106A"/>
    <w:rsid w:val="00BD42F7"/>
    <w:rsid w:val="00BD72D4"/>
    <w:rsid w:val="00BF657B"/>
    <w:rsid w:val="00C01421"/>
    <w:rsid w:val="00C23021"/>
    <w:rsid w:val="00C26849"/>
    <w:rsid w:val="00C3754D"/>
    <w:rsid w:val="00C40772"/>
    <w:rsid w:val="00C41F5C"/>
    <w:rsid w:val="00C45800"/>
    <w:rsid w:val="00C45957"/>
    <w:rsid w:val="00C464AD"/>
    <w:rsid w:val="00C70A74"/>
    <w:rsid w:val="00C84375"/>
    <w:rsid w:val="00CA2D42"/>
    <w:rsid w:val="00CB3357"/>
    <w:rsid w:val="00CB7E8D"/>
    <w:rsid w:val="00CD1123"/>
    <w:rsid w:val="00CD792A"/>
    <w:rsid w:val="00D01010"/>
    <w:rsid w:val="00D1256F"/>
    <w:rsid w:val="00D24D38"/>
    <w:rsid w:val="00D302CD"/>
    <w:rsid w:val="00D374B5"/>
    <w:rsid w:val="00D4532A"/>
    <w:rsid w:val="00D531A7"/>
    <w:rsid w:val="00D545EB"/>
    <w:rsid w:val="00D54EAE"/>
    <w:rsid w:val="00D60314"/>
    <w:rsid w:val="00D83340"/>
    <w:rsid w:val="00DA6303"/>
    <w:rsid w:val="00DA790F"/>
    <w:rsid w:val="00DC264F"/>
    <w:rsid w:val="00DD276D"/>
    <w:rsid w:val="00DE5E72"/>
    <w:rsid w:val="00E04B14"/>
    <w:rsid w:val="00E1347D"/>
    <w:rsid w:val="00E15EC9"/>
    <w:rsid w:val="00E2097E"/>
    <w:rsid w:val="00E32851"/>
    <w:rsid w:val="00E66F2E"/>
    <w:rsid w:val="00E741F4"/>
    <w:rsid w:val="00E7486D"/>
    <w:rsid w:val="00E83595"/>
    <w:rsid w:val="00E90415"/>
    <w:rsid w:val="00EB42EF"/>
    <w:rsid w:val="00EC2212"/>
    <w:rsid w:val="00ED1CFF"/>
    <w:rsid w:val="00F21A77"/>
    <w:rsid w:val="00F30FBB"/>
    <w:rsid w:val="00F42B14"/>
    <w:rsid w:val="00F7007C"/>
    <w:rsid w:val="00F736C7"/>
    <w:rsid w:val="00F86A4C"/>
    <w:rsid w:val="00F94575"/>
    <w:rsid w:val="00FB50C9"/>
    <w:rsid w:val="00FD715A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5EA9E-06D4-4489-A285-B5C1B04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0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0B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3B4"/>
  </w:style>
  <w:style w:type="paragraph" w:styleId="Footer">
    <w:name w:val="footer"/>
    <w:basedOn w:val="Normal"/>
    <w:link w:val="FooterChar"/>
    <w:uiPriority w:val="99"/>
    <w:unhideWhenUsed/>
    <w:rsid w:val="000B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3B4"/>
  </w:style>
  <w:style w:type="character" w:customStyle="1" w:styleId="colornavy">
    <w:name w:val="color_navy"/>
    <w:basedOn w:val="DefaultParagraphFont"/>
    <w:rsid w:val="00B7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3A6A-0F12-431D-BC89-7B576693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6185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26</cp:revision>
  <dcterms:created xsi:type="dcterms:W3CDTF">2023-10-10T09:59:00Z</dcterms:created>
  <dcterms:modified xsi:type="dcterms:W3CDTF">2023-12-14T12:34:00Z</dcterms:modified>
</cp:coreProperties>
</file>